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42F5400C" w14:textId="3CB1FC5A" w:rsidR="002626BF" w:rsidRDefault="00EE6B1F" w:rsidP="00D65A81">
      <w:r w:rsidRPr="00B43186">
        <w:rPr>
          <w:highlight w:val="lightGray"/>
        </w:rPr>
        <w:t>Sett inn innholdsliste her (bruk egendefinert)</w:t>
      </w:r>
    </w:p>
    <w:p w14:paraId="68A11CD2" w14:textId="77777777" w:rsidR="00B64CD9" w:rsidRDefault="00B64CD9" w:rsidP="00B64CD9">
      <w:pPr>
        <w:tabs>
          <w:tab w:val="clear" w:pos="284"/>
          <w:tab w:val="left" w:pos="3005"/>
        </w:tabs>
      </w:pPr>
    </w:p>
    <w:p w14:paraId="65E840BF" w14:textId="77777777" w:rsidR="00B43186" w:rsidRPr="00B43186" w:rsidRDefault="00B43186" w:rsidP="00B41CED">
      <w:pPr>
        <w:pStyle w:val="Overskrift1"/>
        <w:rPr>
          <w:rFonts w:eastAsia="Times New Roman"/>
        </w:rPr>
      </w:pPr>
      <w:bookmarkStart w:id="0" w:name="_Toc443307335"/>
      <w:bookmarkStart w:id="1" w:name="_Toc25825698"/>
      <w:bookmarkStart w:id="2" w:name="A3"/>
      <w:r w:rsidRPr="0394DC1A">
        <w:rPr>
          <w:rFonts w:eastAsia="Times New Roman"/>
        </w:rPr>
        <w:t>Arbeidenes art og omfang</w:t>
      </w:r>
      <w:bookmarkEnd w:id="0"/>
      <w:bookmarkEnd w:id="1"/>
    </w:p>
    <w:p w14:paraId="1A08C2BF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>Xxxxxxx</w:t>
      </w:r>
    </w:p>
    <w:p w14:paraId="40A25587" w14:textId="77777777" w:rsidR="00B43186" w:rsidRPr="00B43186" w:rsidRDefault="00B43186" w:rsidP="0072787F">
      <w:pPr>
        <w:pStyle w:val="Overskrift1"/>
        <w:rPr>
          <w:rFonts w:eastAsia="Times New Roman"/>
        </w:rPr>
      </w:pPr>
      <w:bookmarkStart w:id="3" w:name="_Toc443307336"/>
      <w:bookmarkStart w:id="4" w:name="_Toc25825699"/>
      <w:r w:rsidRPr="00B43186">
        <w:rPr>
          <w:rFonts w:eastAsia="Times New Roman"/>
        </w:rPr>
        <w:t>Entrepriseform og kontraktstype</w:t>
      </w:r>
      <w:bookmarkEnd w:id="3"/>
      <w:bookmarkEnd w:id="4"/>
    </w:p>
    <w:p w14:paraId="2EB7F37C" w14:textId="4E747CEC" w:rsidR="00B43186" w:rsidRPr="002E5099" w:rsidRDefault="00B43186" w:rsidP="6EFB2690">
      <w:pPr>
        <w:tabs>
          <w:tab w:val="clear" w:pos="284"/>
        </w:tabs>
        <w:spacing w:after="0"/>
        <w:rPr>
          <w:rFonts w:eastAsia="Times New Roman" w:cs="Times New Roman"/>
          <w:highlight w:val="green"/>
        </w:rPr>
      </w:pPr>
      <w:r w:rsidRPr="6EFB2690">
        <w:rPr>
          <w:rFonts w:eastAsia="Times New Roman" w:cs="Times New Roman"/>
        </w:rPr>
        <w:t xml:space="preserve">Entrepriseform er </w:t>
      </w:r>
      <w:r w:rsidR="002E5099" w:rsidRPr="005B313C">
        <w:rPr>
          <w:rFonts w:eastAsia="Times New Roman" w:cs="Times New Roman"/>
        </w:rPr>
        <w:t>total</w:t>
      </w:r>
      <w:r w:rsidRPr="005B313C">
        <w:rPr>
          <w:rFonts w:eastAsia="Times New Roman" w:cs="Times New Roman"/>
        </w:rPr>
        <w:t>entreprise.</w:t>
      </w:r>
    </w:p>
    <w:p w14:paraId="6204B4E9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99D38D1" w14:textId="23353781" w:rsidR="00B43186" w:rsidRPr="00304D4B" w:rsidRDefault="00B43186" w:rsidP="6EFB2690">
      <w:pPr>
        <w:tabs>
          <w:tab w:val="clear" w:pos="284"/>
        </w:tabs>
        <w:spacing w:after="0"/>
        <w:rPr>
          <w:rFonts w:eastAsia="Times New Roman" w:cs="Times New Roman"/>
          <w:color w:val="FF0000"/>
        </w:rPr>
      </w:pPr>
      <w:r w:rsidRPr="005B313C">
        <w:rPr>
          <w:rFonts w:eastAsia="Times New Roman" w:cs="Times New Roman"/>
        </w:rPr>
        <w:t xml:space="preserve">Kontraktstype er </w:t>
      </w:r>
      <w:r w:rsidR="00304D4B" w:rsidRPr="005B313C">
        <w:rPr>
          <w:rFonts w:eastAsia="Times New Roman" w:cs="Times New Roman"/>
        </w:rPr>
        <w:t>fikssumkontrakt med enkelte enhetspriser.</w:t>
      </w:r>
    </w:p>
    <w:p w14:paraId="51970E66" w14:textId="77777777" w:rsidR="00B43186" w:rsidRPr="00B43186" w:rsidRDefault="00B43186" w:rsidP="0072787F">
      <w:pPr>
        <w:pStyle w:val="Overskrift1"/>
        <w:rPr>
          <w:rFonts w:eastAsia="Times New Roman"/>
        </w:rPr>
      </w:pPr>
      <w:bookmarkStart w:id="5" w:name="_Toc443307337"/>
      <w:bookmarkStart w:id="6" w:name="_Toc25825700"/>
      <w:r w:rsidRPr="00B43186">
        <w:rPr>
          <w:rFonts w:eastAsia="Times New Roman"/>
        </w:rPr>
        <w:t>Tidspunkt for igangsettelse og tidsfrister</w:t>
      </w:r>
      <w:bookmarkEnd w:id="5"/>
      <w:bookmarkEnd w:id="6"/>
    </w:p>
    <w:p w14:paraId="2B10323A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 xml:space="preserve">Arbeidet kan settes i gang når avtale er inngått og garantierklæring og kopi av forsikringsbevis er levert byggherren. </w:t>
      </w:r>
      <w:r w:rsidRPr="00B43186">
        <w:rPr>
          <w:rFonts w:eastAsia="Times New Roman" w:cs="Times New Roman"/>
          <w:color w:val="000000"/>
          <w:szCs w:val="24"/>
        </w:rPr>
        <w:t>Det vises i tillegg til utfyllende krav under punktene om samhandling, kvalitetsplan, HMS og fremdriftsplan i kap. C</w:t>
      </w:r>
      <w:r w:rsidRPr="00B43186">
        <w:rPr>
          <w:rFonts w:eastAsia="Times New Roman" w:cs="Times New Roman"/>
          <w:szCs w:val="24"/>
        </w:rPr>
        <w:t>.</w:t>
      </w:r>
    </w:p>
    <w:p w14:paraId="2763A66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4F2796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 xml:space="preserve">Frist for ferdigstillelse er </w:t>
      </w:r>
      <w:r w:rsidRPr="00B43186">
        <w:rPr>
          <w:rFonts w:eastAsia="Times New Roman" w:cs="Times New Roman"/>
          <w:szCs w:val="24"/>
          <w:highlight w:val="lightGray"/>
        </w:rPr>
        <w:t>åååå-mm-dd</w:t>
      </w:r>
      <w:r w:rsidRPr="00B43186">
        <w:rPr>
          <w:rFonts w:eastAsia="Times New Roman" w:cs="Times New Roman"/>
          <w:szCs w:val="24"/>
        </w:rPr>
        <w:t>.</w:t>
      </w:r>
    </w:p>
    <w:p w14:paraId="55285E07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Følgende delfrister gjelder:</w:t>
      </w:r>
      <w:r w:rsidRPr="00B43186">
        <w:rPr>
          <w:rFonts w:eastAsia="Times New Roman" w:cs="Times New Roman"/>
          <w:szCs w:val="24"/>
          <w:highlight w:val="lightGray"/>
        </w:rPr>
        <w:t xml:space="preserve"> Xxxxxx</w:t>
      </w:r>
    </w:p>
    <w:p w14:paraId="08AC04D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F64D8DD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AE0650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i/>
          <w:szCs w:val="24"/>
          <w:highlight w:val="lightGray"/>
        </w:rPr>
        <w:t>ALTERNATIV TIL ALL TEKST OVENFOR I PUNKTET</w:t>
      </w:r>
      <w:r w:rsidRPr="00B43186">
        <w:rPr>
          <w:rFonts w:eastAsia="Times New Roman" w:cs="Times New Roman"/>
          <w:szCs w:val="24"/>
          <w:highlight w:val="lightGray"/>
        </w:rPr>
        <w:t>:</w:t>
      </w:r>
    </w:p>
    <w:p w14:paraId="3D90E07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 xml:space="preserve">Arbeidet kan settes i gang etter åååå-mm-dd, såfremt garantierklæring og kopi av forsikringsbevis er levert byggherren. </w:t>
      </w:r>
      <w:r w:rsidRPr="00B43186">
        <w:rPr>
          <w:rFonts w:eastAsia="Times New Roman" w:cs="Times New Roman"/>
          <w:color w:val="000000"/>
          <w:szCs w:val="24"/>
          <w:highlight w:val="lightGray"/>
        </w:rPr>
        <w:t>Det vises i tillegg til utfyllende krav under punktene om samhandling, kvalitetsplan, HMS og fremdriftsplan i kap. C.</w:t>
      </w:r>
    </w:p>
    <w:p w14:paraId="79FEFE5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>Frist for ferdigstillelse er åååå-mm-dd.</w:t>
      </w:r>
    </w:p>
    <w:p w14:paraId="466FCDF5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>Følgende delfrister gjelder: Xxxxxx</w:t>
      </w:r>
    </w:p>
    <w:p w14:paraId="22BAF4A0" w14:textId="77777777" w:rsidR="00B43186" w:rsidRPr="00B43186" w:rsidRDefault="00B43186" w:rsidP="0072787F">
      <w:pPr>
        <w:pStyle w:val="Overskrift1"/>
        <w:rPr>
          <w:rFonts w:eastAsia="Times New Roman"/>
        </w:rPr>
      </w:pPr>
      <w:bookmarkStart w:id="7" w:name="_Toc443307338"/>
      <w:bookmarkStart w:id="8" w:name="_Toc25825701"/>
      <w:r w:rsidRPr="00B43186">
        <w:rPr>
          <w:rFonts w:eastAsia="Times New Roman"/>
        </w:rPr>
        <w:t>Avvik i kontraktens rammebetingelser</w:t>
      </w:r>
      <w:bookmarkEnd w:id="7"/>
      <w:bookmarkEnd w:id="8"/>
    </w:p>
    <w:p w14:paraId="79476707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i/>
          <w:szCs w:val="24"/>
          <w:highlight w:val="lightGray"/>
        </w:rPr>
      </w:pPr>
      <w:r w:rsidRPr="00B43186">
        <w:rPr>
          <w:rFonts w:eastAsia="Times New Roman" w:cs="Times New Roman"/>
          <w:i/>
          <w:szCs w:val="24"/>
          <w:highlight w:val="lightGray"/>
        </w:rPr>
        <w:t>DERSOM BEVILGNINGER OG BEVILGNINGSTAKT KAN HA BETYDNING FOR FRAMDRIFTSTEMPO:</w:t>
      </w:r>
    </w:p>
    <w:p w14:paraId="43486DA1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B43186">
        <w:rPr>
          <w:rFonts w:eastAsia="Times New Roman" w:cs="Times New Roman"/>
          <w:szCs w:val="24"/>
          <w:highlight w:val="lightGray"/>
        </w:rPr>
        <w:t>Disponible midler til entreprenør:</w:t>
      </w:r>
    </w:p>
    <w:p w14:paraId="4CA29D8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>Xxxxxx</w:t>
      </w:r>
    </w:p>
    <w:p w14:paraId="1581BD9A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2D537EF5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1447CC76" w14:textId="5460122B" w:rsidR="00B43186" w:rsidRPr="00B43186" w:rsidRDefault="00B43186" w:rsidP="0072787F">
      <w:pPr>
        <w:pStyle w:val="Overskrift1"/>
        <w:rPr>
          <w:rFonts w:eastAsia="Times New Roman"/>
        </w:rPr>
      </w:pPr>
      <w:bookmarkStart w:id="9" w:name="_Toc443307339"/>
      <w:bookmarkStart w:id="10" w:name="_Toc25825702"/>
      <w:r w:rsidRPr="00B43186">
        <w:rPr>
          <w:rFonts w:eastAsia="Times New Roman"/>
        </w:rPr>
        <w:t>Forskudd</w:t>
      </w:r>
      <w:bookmarkEnd w:id="9"/>
      <w:bookmarkEnd w:id="10"/>
    </w:p>
    <w:p w14:paraId="217B952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Forskudd kan kreves utbetalt med 10 % av kontraktsbeløpet ekskl. merverdiavgift mot en av byggherren godkjent selvskyldnerkausjon fra bank, forsikringsselskap eller annen kredittinstitusjon.</w:t>
      </w:r>
    </w:p>
    <w:p w14:paraId="1D14A05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B5776BB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Forskudd tilbakebetales med 10 % av utført arbeid på avdragsnota. Selvskyldnerkausjonen tillates redusert i takt med tilbakebetaling av forskuddet.</w:t>
      </w:r>
    </w:p>
    <w:p w14:paraId="2572B0F6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BFB9CB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lastRenderedPageBreak/>
        <w:t>Det svares ikke renter av forskudd som er i samsvar med forutsetningene i konkurranse</w:t>
      </w:r>
      <w:r w:rsidRPr="00B43186">
        <w:rPr>
          <w:rFonts w:eastAsia="Times New Roman" w:cs="Times New Roman"/>
          <w:szCs w:val="24"/>
        </w:rPr>
        <w:softHyphen/>
        <w:t>grunnlaget.</w:t>
      </w:r>
    </w:p>
    <w:p w14:paraId="3EB80008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i/>
          <w:strike/>
          <w:szCs w:val="24"/>
          <w:highlight w:val="lightGray"/>
        </w:rPr>
      </w:pPr>
    </w:p>
    <w:p w14:paraId="32385C4F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91BAE84" w14:textId="77777777" w:rsidR="00B43186" w:rsidRPr="00B43186" w:rsidRDefault="00B43186" w:rsidP="0072787F">
      <w:pPr>
        <w:pStyle w:val="Overskrift1"/>
        <w:rPr>
          <w:rFonts w:eastAsia="Times New Roman"/>
        </w:rPr>
      </w:pPr>
      <w:bookmarkStart w:id="11" w:name="_Toc443307340"/>
      <w:bookmarkStart w:id="12" w:name="_Toc25825703"/>
      <w:r w:rsidRPr="00B43186">
        <w:rPr>
          <w:rFonts w:eastAsia="Times New Roman"/>
        </w:rPr>
        <w:t>Byggherre og engasjerte rådgivere</w:t>
      </w:r>
      <w:bookmarkEnd w:id="11"/>
      <w:bookmarkEnd w:id="12"/>
    </w:p>
    <w:p w14:paraId="3602F91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Alle henvendelser mellom entreprenøren og byggherren skal gå gjennom byggherrens representant, dersom annet ikke er avtalt.</w:t>
      </w:r>
    </w:p>
    <w:p w14:paraId="2B199F13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0F86197" w14:textId="193FC168" w:rsidR="00B43186" w:rsidRPr="00B43186" w:rsidRDefault="00B43186" w:rsidP="4310FD4D">
      <w:pPr>
        <w:tabs>
          <w:tab w:val="clear" w:pos="284"/>
        </w:tabs>
        <w:spacing w:after="0"/>
        <w:rPr>
          <w:rFonts w:eastAsia="Times New Roman" w:cs="Times New Roman"/>
        </w:rPr>
      </w:pPr>
      <w:r w:rsidRPr="4310FD4D">
        <w:rPr>
          <w:rFonts w:eastAsia="Times New Roman" w:cs="Times New Roman"/>
        </w:rPr>
        <w:t xml:space="preserve">Alle henvendelser mellom </w:t>
      </w:r>
      <w:r w:rsidR="0AB8D427" w:rsidRPr="4310FD4D">
        <w:rPr>
          <w:rFonts w:eastAsia="Times New Roman" w:cs="Times New Roman"/>
        </w:rPr>
        <w:t>leverandøren</w:t>
      </w:r>
      <w:r w:rsidRPr="4310FD4D">
        <w:rPr>
          <w:rFonts w:eastAsia="Times New Roman" w:cs="Times New Roman"/>
        </w:rPr>
        <w:t xml:space="preserve"> og byggherrens engasjerte rådgivere skal gå gjennom byggherrens representant, dersom annet ikke er tydelig bestemt.</w:t>
      </w:r>
    </w:p>
    <w:p w14:paraId="469B0077" w14:textId="77777777" w:rsidR="00B43186" w:rsidRPr="00B43186" w:rsidRDefault="00B43186" w:rsidP="008A4926">
      <w:pPr>
        <w:pStyle w:val="Overskrift1"/>
        <w:rPr>
          <w:rFonts w:eastAsia="Times New Roman"/>
        </w:rPr>
      </w:pPr>
      <w:bookmarkStart w:id="13" w:name="_Toc264356804"/>
      <w:bookmarkStart w:id="14" w:name="_Toc443307341"/>
      <w:bookmarkStart w:id="15" w:name="_Toc25825704"/>
      <w:r w:rsidRPr="00B43186">
        <w:rPr>
          <w:rFonts w:eastAsia="Times New Roman"/>
        </w:rPr>
        <w:t>Byggherrens organisering av HMS-arbeidet</w:t>
      </w:r>
      <w:bookmarkEnd w:id="13"/>
      <w:bookmarkEnd w:id="14"/>
      <w:bookmarkEnd w:id="15"/>
    </w:p>
    <w:p w14:paraId="436DB1C4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</w:rPr>
        <w:t>Byggherrens organisering av HMS-arbeidet er vist i plan for sikkerhet, helse og arbeidsmiljø (SHA-planen). Denne planen finnes som del av konkurransegrunnlaget i kap. D2.</w:t>
      </w:r>
    </w:p>
    <w:p w14:paraId="3B883012" w14:textId="77777777" w:rsidR="00B43186" w:rsidRPr="00B43186" w:rsidRDefault="00B43186" w:rsidP="008A4926">
      <w:pPr>
        <w:pStyle w:val="Overskrift1"/>
        <w:rPr>
          <w:rFonts w:eastAsia="Times New Roman"/>
        </w:rPr>
      </w:pPr>
      <w:bookmarkStart w:id="16" w:name="_Toc443307342"/>
      <w:bookmarkStart w:id="17" w:name="_Toc25825705"/>
      <w:r w:rsidRPr="00B43186">
        <w:rPr>
          <w:rFonts w:eastAsia="Times New Roman"/>
        </w:rPr>
        <w:t>Byggeplassens og anleggsområdets beliggenhet og adkomstmuligheter</w:t>
      </w:r>
      <w:bookmarkEnd w:id="16"/>
      <w:bookmarkEnd w:id="17"/>
    </w:p>
    <w:p w14:paraId="72A8FE40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>Xxxxxx</w:t>
      </w:r>
    </w:p>
    <w:p w14:paraId="1515A961" w14:textId="77777777" w:rsidR="00B43186" w:rsidRPr="00B43186" w:rsidRDefault="00B43186" w:rsidP="008A4926">
      <w:pPr>
        <w:pStyle w:val="Overskrift1"/>
        <w:rPr>
          <w:rFonts w:eastAsia="Times New Roman"/>
        </w:rPr>
      </w:pPr>
      <w:bookmarkStart w:id="18" w:name="_Toc443307343"/>
      <w:bookmarkStart w:id="19" w:name="_Toc25825706"/>
      <w:r w:rsidRPr="00B43186">
        <w:rPr>
          <w:rFonts w:eastAsia="Times New Roman"/>
        </w:rPr>
        <w:t xml:space="preserve">Andre entrepriser eller </w:t>
      </w:r>
      <w:r w:rsidRPr="00557ECC">
        <w:rPr>
          <w:rFonts w:eastAsia="Times New Roman"/>
          <w:sz w:val="24"/>
        </w:rPr>
        <w:t>byggherrens</w:t>
      </w:r>
      <w:r w:rsidRPr="00B43186">
        <w:rPr>
          <w:rFonts w:eastAsia="Times New Roman"/>
        </w:rPr>
        <w:t xml:space="preserve"> egne arbeider</w:t>
      </w:r>
      <w:bookmarkEnd w:id="18"/>
      <w:bookmarkEnd w:id="19"/>
    </w:p>
    <w:p w14:paraId="7B0FA66E" w14:textId="77777777" w:rsidR="00B43186" w:rsidRPr="00B43186" w:rsidRDefault="00B43186" w:rsidP="00B43186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B43186">
        <w:rPr>
          <w:rFonts w:eastAsia="Times New Roman" w:cs="Times New Roman"/>
          <w:szCs w:val="24"/>
          <w:highlight w:val="lightGray"/>
        </w:rPr>
        <w:t>Xxxxxx</w:t>
      </w:r>
    </w:p>
    <w:p w14:paraId="5D5BAFBE" w14:textId="77777777" w:rsidR="00B43186" w:rsidRPr="00B43186" w:rsidRDefault="00B43186" w:rsidP="0072787F">
      <w:pPr>
        <w:pStyle w:val="Overskrift1"/>
        <w:rPr>
          <w:rFonts w:eastAsia="Times New Roman"/>
        </w:rPr>
      </w:pPr>
      <w:bookmarkStart w:id="20" w:name="_Toc443307344"/>
      <w:r w:rsidRPr="00B43186">
        <w:rPr>
          <w:rFonts w:eastAsia="Times New Roman"/>
        </w:rPr>
        <w:t xml:space="preserve"> </w:t>
      </w:r>
      <w:bookmarkStart w:id="21" w:name="_Toc25825707"/>
      <w:r w:rsidRPr="00B43186">
        <w:rPr>
          <w:rFonts w:eastAsia="Times New Roman"/>
        </w:rPr>
        <w:t>Spesielle forhold</w:t>
      </w:r>
      <w:bookmarkEnd w:id="20"/>
      <w:bookmarkEnd w:id="21"/>
    </w:p>
    <w:p w14:paraId="246FBE2F" w14:textId="7F042148" w:rsidR="002A22EE" w:rsidRDefault="00B43186" w:rsidP="00B43186">
      <w:pPr>
        <w:tabs>
          <w:tab w:val="clear" w:pos="284"/>
        </w:tabs>
        <w:spacing w:after="0"/>
      </w:pPr>
      <w:r w:rsidRPr="00B43186">
        <w:rPr>
          <w:rFonts w:eastAsia="Times New Roman" w:cs="Times New Roman"/>
          <w:szCs w:val="24"/>
          <w:highlight w:val="lightGray"/>
        </w:rPr>
        <w:t>Xxxxxx</w:t>
      </w:r>
      <w:bookmarkEnd w:id="2"/>
    </w:p>
    <w:sectPr w:rsidR="002A22EE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BE932" w14:textId="77777777" w:rsidR="00CE584D" w:rsidRDefault="00CE584D" w:rsidP="00382638">
      <w:r>
        <w:separator/>
      </w:r>
    </w:p>
  </w:endnote>
  <w:endnote w:type="continuationSeparator" w:id="0">
    <w:p w14:paraId="4C560233" w14:textId="77777777" w:rsidR="00CE584D" w:rsidRDefault="00CE584D" w:rsidP="00382638">
      <w:r>
        <w:continuationSeparator/>
      </w:r>
    </w:p>
  </w:endnote>
  <w:endnote w:type="continuationNotice" w:id="1">
    <w:p w14:paraId="27728AF8" w14:textId="77777777" w:rsidR="004F47C9" w:rsidRDefault="004F47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0A372" w14:textId="77777777" w:rsidR="00CE584D" w:rsidRDefault="00CE584D" w:rsidP="00382638">
      <w:r>
        <w:separator/>
      </w:r>
    </w:p>
  </w:footnote>
  <w:footnote w:type="continuationSeparator" w:id="0">
    <w:p w14:paraId="739D0652" w14:textId="77777777" w:rsidR="00CE584D" w:rsidRDefault="00CE584D" w:rsidP="00382638">
      <w:r>
        <w:continuationSeparator/>
      </w:r>
    </w:p>
  </w:footnote>
  <w:footnote w:type="continuationNotice" w:id="1">
    <w:p w14:paraId="1069FEE7" w14:textId="77777777" w:rsidR="004F47C9" w:rsidRDefault="004F47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DA26BF5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16763E">
      <w:rPr>
        <w:b/>
        <w:bCs/>
        <w:sz w:val="20"/>
        <w:szCs w:val="18"/>
      </w:rPr>
      <w:t>, totalentreprise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4200B6" w:rsidRPr="004200B6">
      <w:rPr>
        <w:sz w:val="20"/>
        <w:szCs w:val="18"/>
        <w:highlight w:val="lightGray"/>
      </w:rPr>
      <w:t>09.12</w:t>
    </w:r>
    <w:r w:rsidR="000A73EA" w:rsidRPr="00BF008C">
      <w:rPr>
        <w:sz w:val="20"/>
        <w:szCs w:val="18"/>
        <w:highlight w:val="lightGray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345787303">
    <w:abstractNumId w:val="7"/>
  </w:num>
  <w:num w:numId="10" w16cid:durableId="88505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A73EA"/>
    <w:rsid w:val="000B6B62"/>
    <w:rsid w:val="000D5E53"/>
    <w:rsid w:val="001150C7"/>
    <w:rsid w:val="0012593F"/>
    <w:rsid w:val="0014227C"/>
    <w:rsid w:val="00144545"/>
    <w:rsid w:val="0016763E"/>
    <w:rsid w:val="00183EDB"/>
    <w:rsid w:val="00192CFC"/>
    <w:rsid w:val="001B2181"/>
    <w:rsid w:val="001F591A"/>
    <w:rsid w:val="001F6845"/>
    <w:rsid w:val="001F7449"/>
    <w:rsid w:val="0020472B"/>
    <w:rsid w:val="002209B6"/>
    <w:rsid w:val="002248B1"/>
    <w:rsid w:val="002626BF"/>
    <w:rsid w:val="00267051"/>
    <w:rsid w:val="0027543C"/>
    <w:rsid w:val="00281C93"/>
    <w:rsid w:val="002A22EE"/>
    <w:rsid w:val="002A5E48"/>
    <w:rsid w:val="002E5099"/>
    <w:rsid w:val="00304D4B"/>
    <w:rsid w:val="00317424"/>
    <w:rsid w:val="00374730"/>
    <w:rsid w:val="00382638"/>
    <w:rsid w:val="003A3F42"/>
    <w:rsid w:val="003A6E7F"/>
    <w:rsid w:val="003B4421"/>
    <w:rsid w:val="003C7141"/>
    <w:rsid w:val="00401672"/>
    <w:rsid w:val="0041587D"/>
    <w:rsid w:val="004200B6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47C9"/>
    <w:rsid w:val="004F5133"/>
    <w:rsid w:val="005157DB"/>
    <w:rsid w:val="00534F3B"/>
    <w:rsid w:val="00557ECC"/>
    <w:rsid w:val="0056781A"/>
    <w:rsid w:val="005779F5"/>
    <w:rsid w:val="005B313C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2787F"/>
    <w:rsid w:val="007520CE"/>
    <w:rsid w:val="007726C8"/>
    <w:rsid w:val="007C5590"/>
    <w:rsid w:val="007E0328"/>
    <w:rsid w:val="007F1207"/>
    <w:rsid w:val="0080089D"/>
    <w:rsid w:val="008302D8"/>
    <w:rsid w:val="00863552"/>
    <w:rsid w:val="008A4926"/>
    <w:rsid w:val="008F76C0"/>
    <w:rsid w:val="0090371A"/>
    <w:rsid w:val="00917E8F"/>
    <w:rsid w:val="009474FB"/>
    <w:rsid w:val="00955B61"/>
    <w:rsid w:val="009871B4"/>
    <w:rsid w:val="00990E3B"/>
    <w:rsid w:val="0099206D"/>
    <w:rsid w:val="009B7BC0"/>
    <w:rsid w:val="009C7C74"/>
    <w:rsid w:val="009D5621"/>
    <w:rsid w:val="00A57BA0"/>
    <w:rsid w:val="00A57FC0"/>
    <w:rsid w:val="00A82812"/>
    <w:rsid w:val="00A865EB"/>
    <w:rsid w:val="00AF2EDF"/>
    <w:rsid w:val="00B33A9F"/>
    <w:rsid w:val="00B35D50"/>
    <w:rsid w:val="00B41CED"/>
    <w:rsid w:val="00B43186"/>
    <w:rsid w:val="00B47A9F"/>
    <w:rsid w:val="00B6371E"/>
    <w:rsid w:val="00B64CD9"/>
    <w:rsid w:val="00B72395"/>
    <w:rsid w:val="00BB2A95"/>
    <w:rsid w:val="00BD0D16"/>
    <w:rsid w:val="00BE746F"/>
    <w:rsid w:val="00BF008C"/>
    <w:rsid w:val="00C00065"/>
    <w:rsid w:val="00C111D0"/>
    <w:rsid w:val="00C44C85"/>
    <w:rsid w:val="00C62162"/>
    <w:rsid w:val="00C91E8A"/>
    <w:rsid w:val="00CB2C0C"/>
    <w:rsid w:val="00CE2376"/>
    <w:rsid w:val="00CE584D"/>
    <w:rsid w:val="00CF7652"/>
    <w:rsid w:val="00D05CC0"/>
    <w:rsid w:val="00D12709"/>
    <w:rsid w:val="00D4364B"/>
    <w:rsid w:val="00D65A81"/>
    <w:rsid w:val="00E20008"/>
    <w:rsid w:val="00E67C71"/>
    <w:rsid w:val="00E84136"/>
    <w:rsid w:val="00E860C0"/>
    <w:rsid w:val="00EC7134"/>
    <w:rsid w:val="00EE6B1F"/>
    <w:rsid w:val="00EE7504"/>
    <w:rsid w:val="00EF3922"/>
    <w:rsid w:val="00F127E8"/>
    <w:rsid w:val="00F214D8"/>
    <w:rsid w:val="00F31864"/>
    <w:rsid w:val="00F32E4C"/>
    <w:rsid w:val="00F36190"/>
    <w:rsid w:val="00F37651"/>
    <w:rsid w:val="00F51C69"/>
    <w:rsid w:val="00F71722"/>
    <w:rsid w:val="00F76E40"/>
    <w:rsid w:val="00F91F02"/>
    <w:rsid w:val="00FA6411"/>
    <w:rsid w:val="00FF4FA7"/>
    <w:rsid w:val="0394DC1A"/>
    <w:rsid w:val="0AB8D427"/>
    <w:rsid w:val="27E2E9BE"/>
    <w:rsid w:val="4310FD4D"/>
    <w:rsid w:val="6EFB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paragraph" w:styleId="Merknadstekst">
    <w:name w:val="annotation text"/>
    <w:basedOn w:val="Normal"/>
    <w:link w:val="MerknadstekstTegn"/>
    <w:uiPriority w:val="99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Times New Roman" w:hAnsi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2248B1"/>
    <w:pPr>
      <w:spacing w:after="0" w:line="240" w:lineRule="auto"/>
    </w:pPr>
    <w:rPr>
      <w:rFonts w:ascii="Times New Roman" w:hAnsi="Times New Roman"/>
      <w:sz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BA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BA0"/>
    <w:rPr>
      <w:rFonts w:ascii="Times New Roman" w:hAnsi="Times New Roman"/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A57B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4c47543c222af7dca4293405ab185b07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98ed6ca2cf48b0de76d1fcf5102bc19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E59869A6-1256-4552-AD2D-260995E0868A}"/>
</file>

<file path=customXml/itemProps4.xml><?xml version="1.0" encoding="utf-8"?>
<ds:datastoreItem xmlns:ds="http://schemas.openxmlformats.org/officeDocument/2006/customXml" ds:itemID="{DA04FBFE-892E-4D27-9A49-0651F77E3C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2115</Characters>
  <Application>Microsoft Office Word</Application>
  <DocSecurity>0</DocSecurity>
  <Lines>17</Lines>
  <Paragraphs>5</Paragraphs>
  <ScaleCrop>false</ScaleCrop>
  <Company>Statens vegvesen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24</cp:revision>
  <dcterms:created xsi:type="dcterms:W3CDTF">2024-02-02T09:52:00Z</dcterms:created>
  <dcterms:modified xsi:type="dcterms:W3CDTF">2024-12-10T11:02:00Z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Prosessomr_x00e5_der">
    <vt:lpwstr/>
  </property>
  <property fmtid="{D5CDD505-2E9C-101B-9397-08002B2CF9AE}" pid="15" name="lcf76f155ced4ddcb4097134ff3c332f">
    <vt:lpwstr/>
  </property>
</Properties>
</file>